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A9A4" w14:textId="49095909" w:rsidR="002C3758" w:rsidRDefault="0088658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19AFD8A5" wp14:editId="06A99201">
            <wp:extent cx="2012400" cy="720000"/>
            <wp:effectExtent l="0" t="0" r="6985" b="4445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7E2C7E" wp14:editId="3F38618F">
            <wp:simplePos x="0" y="0"/>
            <wp:positionH relativeFrom="column">
              <wp:posOffset>-594995</wp:posOffset>
            </wp:positionH>
            <wp:positionV relativeFrom="paragraph">
              <wp:posOffset>0</wp:posOffset>
            </wp:positionV>
            <wp:extent cx="3081600" cy="871200"/>
            <wp:effectExtent l="0" t="0" r="5080" b="5715"/>
            <wp:wrapTight wrapText="bothSides">
              <wp:wrapPolygon edited="0">
                <wp:start x="0" y="0"/>
                <wp:lineTo x="0" y="21269"/>
                <wp:lineTo x="21502" y="21269"/>
                <wp:lineTo x="21502" y="0"/>
                <wp:lineTo x="0" y="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8"/>
          <w:szCs w:val="28"/>
        </w:rPr>
        <w:t xml:space="preserve"> </w:t>
      </w:r>
    </w:p>
    <w:p w14:paraId="7A692EAA" w14:textId="77777777" w:rsidR="0088658D" w:rsidRDefault="0088658D">
      <w:pPr>
        <w:rPr>
          <w:rFonts w:cstheme="minorHAnsi"/>
          <w:b/>
          <w:bCs/>
          <w:sz w:val="28"/>
          <w:szCs w:val="28"/>
        </w:rPr>
      </w:pPr>
    </w:p>
    <w:p w14:paraId="6A029E63" w14:textId="0106BC0F" w:rsidR="00955FF0" w:rsidRPr="00955FF0" w:rsidRDefault="00955FF0">
      <w:pPr>
        <w:rPr>
          <w:rFonts w:cstheme="minorHAnsi"/>
          <w:b/>
          <w:bCs/>
          <w:sz w:val="28"/>
          <w:szCs w:val="28"/>
        </w:rPr>
      </w:pPr>
      <w:r w:rsidRPr="00955FF0">
        <w:rPr>
          <w:rFonts w:cstheme="minorHAnsi"/>
          <w:b/>
          <w:bCs/>
          <w:sz w:val="28"/>
          <w:szCs w:val="28"/>
        </w:rPr>
        <w:t xml:space="preserve">Projekt </w:t>
      </w:r>
      <w:r>
        <w:rPr>
          <w:rFonts w:cstheme="minorHAnsi"/>
          <w:b/>
          <w:bCs/>
          <w:sz w:val="28"/>
          <w:szCs w:val="28"/>
        </w:rPr>
        <w:t>„</w:t>
      </w:r>
      <w:r w:rsidRPr="00955FF0">
        <w:rPr>
          <w:rFonts w:cstheme="minorHAnsi"/>
          <w:b/>
          <w:bCs/>
          <w:sz w:val="28"/>
          <w:szCs w:val="28"/>
        </w:rPr>
        <w:t>Obnova v lokalitě Šporovnická v k.</w:t>
      </w:r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955FF0">
        <w:rPr>
          <w:rFonts w:cstheme="minorHAnsi"/>
          <w:b/>
          <w:bCs/>
          <w:sz w:val="28"/>
          <w:szCs w:val="28"/>
        </w:rPr>
        <w:t>ú.</w:t>
      </w:r>
      <w:proofErr w:type="spellEnd"/>
      <w:r w:rsidRPr="00955FF0">
        <w:rPr>
          <w:rFonts w:cstheme="minorHAnsi"/>
          <w:b/>
          <w:bCs/>
          <w:sz w:val="28"/>
          <w:szCs w:val="28"/>
        </w:rPr>
        <w:t xml:space="preserve"> Radvanice“</w:t>
      </w:r>
    </w:p>
    <w:p w14:paraId="22E18CB5" w14:textId="205A99BC" w:rsidR="00955FF0" w:rsidRDefault="00955FF0" w:rsidP="00BD4F1A">
      <w:pPr>
        <w:jc w:val="both"/>
      </w:pPr>
      <w:r>
        <w:t xml:space="preserve">Statutární město Ostrava, městský obvod Radvanice a </w:t>
      </w:r>
      <w:proofErr w:type="spellStart"/>
      <w:r>
        <w:t>Bartovice</w:t>
      </w:r>
      <w:proofErr w:type="spellEnd"/>
      <w:r>
        <w:t xml:space="preserve"> realizoval projekt </w:t>
      </w:r>
      <w:r w:rsidR="00BD4F1A">
        <w:t xml:space="preserve">pod názvem </w:t>
      </w:r>
      <w:r w:rsidR="00BD4F1A" w:rsidRPr="00BD4F1A">
        <w:t xml:space="preserve">„Obnova v lokalitě Šporovnická v k. </w:t>
      </w:r>
      <w:proofErr w:type="spellStart"/>
      <w:r w:rsidR="00BD4F1A" w:rsidRPr="00BD4F1A">
        <w:t>ú.</w:t>
      </w:r>
      <w:proofErr w:type="spellEnd"/>
      <w:r w:rsidR="00BD4F1A" w:rsidRPr="00BD4F1A">
        <w:t xml:space="preserve"> Radvanice“</w:t>
      </w:r>
      <w:r w:rsidR="00BD4F1A">
        <w:t xml:space="preserve">. </w:t>
      </w:r>
      <w:r w:rsidRPr="00BD4F1A">
        <w:t xml:space="preserve"> </w:t>
      </w:r>
    </w:p>
    <w:p w14:paraId="4EC88807" w14:textId="5FEC8B69" w:rsidR="00331AF8" w:rsidRPr="00BD4F1A" w:rsidRDefault="00331AF8" w:rsidP="00BD4F1A">
      <w:pPr>
        <w:jc w:val="both"/>
      </w:pPr>
      <w:proofErr w:type="spellStart"/>
      <w:r>
        <w:t>Šporovnice</w:t>
      </w:r>
      <w:proofErr w:type="spellEnd"/>
      <w:r>
        <w:t xml:space="preserve"> je území mezi silnicí Fryštátská, Čapkova a vilovou čtvrtí. Ve své historii se jednalo o sady.</w:t>
      </w:r>
    </w:p>
    <w:p w14:paraId="35336338" w14:textId="07EFF20C" w:rsidR="00BD4F1A" w:rsidRDefault="00955FF0" w:rsidP="00815809">
      <w:pPr>
        <w:jc w:val="both"/>
      </w:pPr>
      <w:r>
        <w:t xml:space="preserve">Předmětem projektu je posílení přirozených funkcí krajiny prostřednictvím výsadby dřevin, založení trvalých travních porostů a vybudování </w:t>
      </w:r>
      <w:r w:rsidR="00331AF8">
        <w:t xml:space="preserve">tůní </w:t>
      </w:r>
      <w:r>
        <w:t xml:space="preserve">v k. </w:t>
      </w:r>
      <w:proofErr w:type="spellStart"/>
      <w:r>
        <w:t>ú.</w:t>
      </w:r>
      <w:proofErr w:type="spellEnd"/>
      <w:r>
        <w:t xml:space="preserve"> Radvanice. V rámci projektu bylo vysázeno </w:t>
      </w:r>
      <w:r w:rsidR="00331AF8">
        <w:br/>
      </w:r>
      <w:r>
        <w:t xml:space="preserve">290 </w:t>
      </w:r>
      <w:r w:rsidR="00331AF8">
        <w:t xml:space="preserve">ks </w:t>
      </w:r>
      <w:r>
        <w:t>stromů ovocných</w:t>
      </w:r>
      <w:r w:rsidR="00815809">
        <w:t xml:space="preserve">, </w:t>
      </w:r>
      <w:r>
        <w:t>jehličnatých a listnatých</w:t>
      </w:r>
      <w:r w:rsidR="00815809">
        <w:t>, 570</w:t>
      </w:r>
      <w:r w:rsidR="00331AF8">
        <w:t xml:space="preserve"> ks</w:t>
      </w:r>
      <w:r w:rsidR="00815809">
        <w:t xml:space="preserve"> odrostu, 9 713 </w:t>
      </w:r>
      <w:r w:rsidR="00331AF8">
        <w:t xml:space="preserve">ks </w:t>
      </w:r>
      <w:r w:rsidR="00815809">
        <w:t>keřů. V místech ruderálních porostů došlo k založení lučních společenstev, které navazují na nově založené keřové skupiny. Podmínky v území rovněž umožnily</w:t>
      </w:r>
      <w:r w:rsidR="00BD4F1A">
        <w:t xml:space="preserve"> </w:t>
      </w:r>
      <w:r w:rsidR="00815809">
        <w:t>vytvořit mělké tůně</w:t>
      </w:r>
      <w:r w:rsidR="00BD4F1A">
        <w:t xml:space="preserve"> na 4 místech</w:t>
      </w:r>
      <w:r w:rsidR="00815809">
        <w:t xml:space="preserve"> </w:t>
      </w:r>
      <w:r w:rsidR="00BD4F1A">
        <w:t>o ploše 835 m</w:t>
      </w:r>
      <w:r w:rsidR="00BD4F1A">
        <w:rPr>
          <w:vertAlign w:val="superscript"/>
        </w:rPr>
        <w:t>2</w:t>
      </w:r>
      <w:r w:rsidR="00BD4F1A">
        <w:t>. Součástí projektu byla instalace mobiliáře</w:t>
      </w:r>
      <w:r w:rsidR="00F169B1">
        <w:t xml:space="preserve"> a </w:t>
      </w:r>
      <w:r w:rsidR="00331AF8">
        <w:t xml:space="preserve"> drobných prvků (</w:t>
      </w:r>
      <w:proofErr w:type="spellStart"/>
      <w:r w:rsidR="00331AF8">
        <w:t>plazníky</w:t>
      </w:r>
      <w:proofErr w:type="spellEnd"/>
      <w:r w:rsidR="00331AF8">
        <w:t xml:space="preserve">, </w:t>
      </w:r>
      <w:proofErr w:type="spellStart"/>
      <w:r w:rsidR="00331AF8">
        <w:t>broučkoviště</w:t>
      </w:r>
      <w:proofErr w:type="spellEnd"/>
      <w:r w:rsidR="00331AF8">
        <w:t>).</w:t>
      </w:r>
    </w:p>
    <w:p w14:paraId="5DE68CCF" w14:textId="5A75E5F3" w:rsidR="00BD4F1A" w:rsidRDefault="00BD4F1A" w:rsidP="00815809">
      <w:pPr>
        <w:jc w:val="both"/>
      </w:pPr>
      <w:r>
        <w:t xml:space="preserve">Projekt je spolufinancován Evropskou </w:t>
      </w:r>
      <w:proofErr w:type="gramStart"/>
      <w:r>
        <w:t>unií</w:t>
      </w:r>
      <w:r w:rsidR="002C3758">
        <w:t xml:space="preserve"> -</w:t>
      </w:r>
      <w:r>
        <w:t xml:space="preserve"> </w:t>
      </w:r>
      <w:r w:rsidRPr="00BD4F1A">
        <w:t>Evropským</w:t>
      </w:r>
      <w:proofErr w:type="gramEnd"/>
      <w:r w:rsidRPr="00BD4F1A">
        <w:t xml:space="preserve"> fondem pro regionální rozvoj v rámci Operačního programu Životní prostředí</w:t>
      </w:r>
      <w:r>
        <w:t>.</w:t>
      </w:r>
    </w:p>
    <w:p w14:paraId="69C78500" w14:textId="77777777" w:rsidR="0088658D" w:rsidRPr="0088658D" w:rsidRDefault="0088658D" w:rsidP="0088658D">
      <w:pPr>
        <w:spacing w:after="0"/>
        <w:jc w:val="both"/>
      </w:pPr>
      <w:r w:rsidRPr="0088658D">
        <w:t>Celkové způsobilé výdaje: 12.554.802,00 Kč</w:t>
      </w:r>
    </w:p>
    <w:p w14:paraId="2646418B" w14:textId="0EA61EA8" w:rsidR="0088658D" w:rsidRPr="0088658D" w:rsidRDefault="0088658D" w:rsidP="0088658D">
      <w:pPr>
        <w:spacing w:after="0"/>
        <w:jc w:val="both"/>
      </w:pPr>
      <w:r w:rsidRPr="0088658D">
        <w:t>Dotace EU: 10.043.842,00 Kč (80</w:t>
      </w:r>
      <w:r>
        <w:t xml:space="preserve"> </w:t>
      </w:r>
      <w:r w:rsidRPr="0088658D">
        <w:t xml:space="preserve">%) </w:t>
      </w:r>
    </w:p>
    <w:p w14:paraId="704D4497" w14:textId="15F2DA97" w:rsidR="0088658D" w:rsidRPr="0088658D" w:rsidRDefault="0088658D" w:rsidP="0088658D">
      <w:pPr>
        <w:spacing w:after="0"/>
        <w:jc w:val="both"/>
      </w:pPr>
      <w:r w:rsidRPr="0088658D">
        <w:t>Příspěvek příjemce podpory: 2.510.960,00 Kč (20</w:t>
      </w:r>
      <w:r>
        <w:t xml:space="preserve"> </w:t>
      </w:r>
      <w:r w:rsidRPr="0088658D">
        <w:t>%).</w:t>
      </w:r>
    </w:p>
    <w:p w14:paraId="691E5C57" w14:textId="4FF0F3D8" w:rsidR="004C2DEB" w:rsidRPr="00BD4F1A" w:rsidRDefault="004C2DEB" w:rsidP="0088658D">
      <w:pPr>
        <w:spacing w:after="0"/>
        <w:jc w:val="both"/>
      </w:pPr>
    </w:p>
    <w:sectPr w:rsidR="004C2DEB" w:rsidRPr="00BD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0"/>
    <w:rsid w:val="002C3758"/>
    <w:rsid w:val="00331AF8"/>
    <w:rsid w:val="004C2DEB"/>
    <w:rsid w:val="0059396E"/>
    <w:rsid w:val="00815809"/>
    <w:rsid w:val="0088658D"/>
    <w:rsid w:val="00955FF0"/>
    <w:rsid w:val="00BD4F1A"/>
    <w:rsid w:val="00F169B1"/>
    <w:rsid w:val="00F4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27A"/>
  <w15:chartTrackingRefBased/>
  <w15:docId w15:val="{840D1427-B24E-42F8-837E-782F864C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37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3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Raisová Věra</dc:creator>
  <cp:keywords/>
  <dc:description/>
  <cp:lastModifiedBy>Sedláková Jana</cp:lastModifiedBy>
  <cp:revision>2</cp:revision>
  <dcterms:created xsi:type="dcterms:W3CDTF">2023-01-10T13:51:00Z</dcterms:created>
  <dcterms:modified xsi:type="dcterms:W3CDTF">2023-01-10T13:51:00Z</dcterms:modified>
</cp:coreProperties>
</file>